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 Light" w:cs="Calibri Light" w:eastAsia="DengXian" w:hAnsi="Calibri Light"/>
          <w:b/>
          <w:bCs/>
          <w:sz w:val="24"/>
          <w:szCs w:val="24"/>
        </w:rPr>
      </w:pPr>
      <w:r>
        <w:rPr>
          <w:rFonts w:ascii="Calibri Light" w:cs="Calibri Light" w:eastAsia="DengXian" w:hAnsi="Calibri Light"/>
          <w:b/>
          <w:bCs/>
          <w:sz w:val="24"/>
          <w:szCs w:val="24"/>
        </w:rPr>
        <w:t>FISIP Gunakan Barrier Gate: Apakah Sudah Efektif?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“Semenjak ada</w:t>
      </w:r>
      <w:r>
        <w:rPr>
          <w:rFonts w:cs="Calibri Light" w:eastAsia="DengXian" w:hAnsi="Calibri Light"/>
          <w:i/>
          <w:iCs/>
          <w:sz w:val="24"/>
          <w:szCs w:val="24"/>
          <w:lang w:val="en-US"/>
        </w:rPr>
        <w:t xml:space="preserve"> barrier gate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tidak ada kehilangaan motor,” ucap Zulmahdi, Satpam Fakultas Ilmu Sosial dan Ilmu Politik (FISIP) tentang perubahan sistem parkir di fakultas itu pada Selasa (4/9).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 xml:space="preserve">FISIP keluarkan kebijakan terkait parkir dengan sistem </w:t>
      </w:r>
      <w:r>
        <w:rPr>
          <w:rFonts w:cs="Calibri Light" w:eastAsia="DengXian" w:hAnsi="Calibri Light"/>
          <w:i/>
          <w:iCs/>
          <w:sz w:val="24"/>
          <w:szCs w:val="24"/>
          <w:lang w:val="en-US"/>
        </w:rPr>
        <w:t>barrier gate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sejak satu bulan lalu.</w:t>
      </w:r>
      <w:r>
        <w:rPr>
          <w:rFonts w:cs="Calibri Light" w:eastAsia="DengXian" w:hAnsi="Calibri Light"/>
          <w:i/>
          <w:iCs/>
          <w:sz w:val="24"/>
          <w:szCs w:val="24"/>
          <w:lang w:val="en-US"/>
        </w:rPr>
        <w:t xml:space="preserve"> Barrier gate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merupakan pembatas otomatis untuk akses keluar-masuk kendaraan di parkiran. 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Sistem barrier gate ini gunakan Kartu Tanda Mahasiswa (KTM) sebagai alat pendeteksi. Jika KTM sudah terdaftar dalam sistem, palang akan terbuka secara otomatis.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 xml:space="preserve"> Zulmahdi bilang pengadaan </w:t>
      </w:r>
      <w:r>
        <w:rPr>
          <w:rFonts w:cs="Calibri Light" w:eastAsia="DengXian" w:hAnsi="Calibri Light"/>
          <w:i/>
          <w:iCs/>
          <w:sz w:val="24"/>
          <w:szCs w:val="24"/>
          <w:lang w:val="en-US"/>
        </w:rPr>
        <w:t>barier gate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dimulai sejak 2023. Namun, beroperasi secara efektif di awal tahun 2024.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Ia mengungkapkan tujuan dibuat barier gate demi keamanan. Serta dapat mengontrol orang dari luar FISIP yang akan masuk.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“Jadi kita memantau orang luar yang kita curigai bukan dari sini, sehingga orang luar pun yang ingin parkir sini tidak leluasa masuk," ucapnya.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 xml:space="preserve">Pria berseragam kuning itu katakan untuk mahasiswa dari luar FISIP yang ingin masuk harus melapor. Sehingga dapat dipantau para satpam, dan saat ingin keluar dari parkiran akan dibantu. 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 xml:space="preserve">Untuk mencegah macet yang terlalu panjang, Satpam FISIP bebaskan masuk parkir tanpa </w:t>
      </w:r>
      <w:r>
        <w:rPr>
          <w:rFonts w:cs="Calibri Light" w:eastAsia="DengXian" w:hAnsi="Calibri Light"/>
          <w:i/>
          <w:iCs/>
          <w:sz w:val="24"/>
          <w:szCs w:val="24"/>
          <w:lang w:val="en-US"/>
        </w:rPr>
        <w:t xml:space="preserve">tapping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KTM di jam sibuk. Kondisi mahasiswa yang terburu-buru masuk kelas agar tidak terlambat, juga jadi pertimbangan. </w:t>
      </w:r>
    </w:p>
    <w:p>
      <w:pPr>
        <w:pStyle w:val="style0"/>
        <w:rPr>
          <w:rFonts w:cs="Calibri Light" w:eastAsia="DengXian" w:hAnsi="Calibri Light"/>
          <w:sz w:val="24"/>
          <w:szCs w:val="24"/>
          <w:lang w:val="en-US"/>
        </w:rPr>
      </w:pPr>
      <w:r>
        <w:rPr>
          <w:rFonts w:cs="Calibri Light" w:eastAsia="DengXian" w:hAnsi="Calibri Light"/>
          <w:sz w:val="24"/>
          <w:szCs w:val="24"/>
          <w:lang w:val="en-US"/>
        </w:rPr>
        <w:t xml:space="preserve">Lanjutnya, di jam ramai akses akan dibuka untuk menghindari macet yang terlalu panjang, dengan syarat memperlihatkan KTM.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“Jam panjang kan tidak selalu rutin, paling di jam 10 dan 12 atau pergantian kelas aja,” ungkapnya.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Pada kondisi mahasiswa tidak membawa KTM, akan dibantu keluar jika memang mahasiswa FISIP. Untuk mahasiwa yang tidak dikenal maka harus memperlihatkan identitas asli sebagai bentuk antisipasi.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cs="Calibri Light" w:eastAsia="DengXian" w:hAnsi="Calibri Light"/>
          <w:sz w:val="24"/>
          <w:szCs w:val="24"/>
          <w:lang w:val="en-US"/>
        </w:rPr>
        <w:t>Komando Satpam Elianto, katakan bahwa fa</w:t>
      </w:r>
      <w:r>
        <w:rPr>
          <w:rFonts w:ascii="Calibri Light" w:cs="Calibri Light" w:eastAsia="DengXian" w:hAnsi="Calibri Light"/>
          <w:sz w:val="24"/>
          <w:szCs w:val="24"/>
        </w:rPr>
        <w:t xml:space="preserve">kultas yang saat ini juga menggunakan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sistem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>barrier gate</w:t>
      </w:r>
      <w:r>
        <w:rPr>
          <w:rFonts w:ascii="Calibri Light" w:cs="Calibri Light" w:eastAsia="DengXian" w:hAnsi="Calibri Light"/>
          <w:sz w:val="24"/>
          <w:szCs w:val="24"/>
        </w:rPr>
        <w:t xml:space="preserve"> adalah </w:t>
      </w:r>
      <w:r>
        <w:rPr>
          <w:rFonts w:cs="Calibri Light" w:eastAsia="DengXian" w:hAnsi="Calibri Light"/>
          <w:sz w:val="24"/>
          <w:szCs w:val="24"/>
          <w:lang w:val="en-US"/>
        </w:rPr>
        <w:t>Fakultas Matematika dan Ilmu Pengetahuan Alam (</w:t>
      </w:r>
      <w:r>
        <w:rPr>
          <w:rFonts w:ascii="Calibri Light" w:cs="Calibri Light" w:eastAsia="DengXian" w:hAnsi="Calibri Light"/>
          <w:sz w:val="24"/>
          <w:szCs w:val="24"/>
        </w:rPr>
        <w:t>FMIPA</w:t>
      </w:r>
      <w:r>
        <w:rPr>
          <w:rFonts w:cs="Calibri Light" w:eastAsia="DengXian" w:hAnsi="Calibri Light"/>
          <w:sz w:val="24"/>
          <w:szCs w:val="24"/>
          <w:lang w:val="en-US"/>
        </w:rPr>
        <w:t>)</w:t>
      </w:r>
      <w:r>
        <w:rPr>
          <w:rFonts w:ascii="Calibri Light" w:cs="Calibri Light" w:eastAsia="DengXian" w:hAnsi="Calibri Light"/>
          <w:sz w:val="24"/>
          <w:szCs w:val="24"/>
        </w:rPr>
        <w:t xml:space="preserve">. </w:t>
      </w:r>
      <w:r>
        <w:rPr>
          <w:rFonts w:cs="Calibri Light" w:eastAsia="DengXian" w:hAnsi="Calibri Light"/>
          <w:sz w:val="24"/>
          <w:szCs w:val="24"/>
          <w:lang w:val="en-US"/>
        </w:rPr>
        <w:t>Lanjutnya,</w:t>
      </w:r>
      <w:r>
        <w:rPr>
          <w:rFonts w:ascii="Calibri Light" w:cs="Calibri Light" w:eastAsia="DengXian" w:hAnsi="Calibri Light"/>
          <w:sz w:val="24"/>
          <w:szCs w:val="24"/>
        </w:rPr>
        <w:t xml:space="preserve"> kemungkinan di Fakultas Perikanan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(FPk) </w:t>
      </w:r>
      <w:r>
        <w:rPr>
          <w:rFonts w:ascii="Calibri Light" w:cs="Calibri Light" w:eastAsia="DengXian" w:hAnsi="Calibri Light"/>
          <w:sz w:val="24"/>
          <w:szCs w:val="24"/>
        </w:rPr>
        <w:t xml:space="preserve">akan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menggunakan sistem yang sama.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i/>
          <w:iCs/>
          <w:sz w:val="24"/>
          <w:szCs w:val="24"/>
        </w:rPr>
        <w:t>Barrier gate</w:t>
      </w:r>
      <w:r>
        <w:rPr>
          <w:rFonts w:ascii="Calibri Light" w:cs="Calibri Light" w:eastAsia="DengXian" w:hAnsi="Calibri Light"/>
          <w:sz w:val="24"/>
          <w:szCs w:val="24"/>
        </w:rPr>
        <w:t xml:space="preserve"> diadakan </w:t>
      </w:r>
      <w:r>
        <w:rPr>
          <w:rFonts w:cs="Calibri Light" w:eastAsia="DengXian" w:hAnsi="Calibri Light"/>
          <w:sz w:val="24"/>
          <w:szCs w:val="24"/>
          <w:lang w:val="en-US"/>
        </w:rPr>
        <w:t>guna</w:t>
      </w:r>
      <w:r>
        <w:rPr>
          <w:rFonts w:ascii="Calibri Light" w:cs="Calibri Light" w:eastAsia="DengXian" w:hAnsi="Calibri Light"/>
          <w:sz w:val="24"/>
          <w:szCs w:val="24"/>
        </w:rPr>
        <w:t xml:space="preserve"> mencegah pencurian motor.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Pun, p</w:t>
      </w:r>
      <w:r>
        <w:rPr>
          <w:rFonts w:ascii="Calibri Light" w:cs="Calibri Light" w:eastAsia="DengXian" w:hAnsi="Calibri Light"/>
          <w:sz w:val="24"/>
          <w:szCs w:val="24"/>
        </w:rPr>
        <w:t xml:space="preserve">enjagaan motor akan lebih efektif. Namun,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tentunya hal ini </w:t>
      </w:r>
      <w:r>
        <w:rPr>
          <w:rFonts w:ascii="Calibri Light" w:cs="Calibri Light" w:eastAsia="DengXian" w:hAnsi="Calibri Light"/>
          <w:sz w:val="24"/>
          <w:szCs w:val="24"/>
        </w:rPr>
        <w:t>harus dibarengi dengan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 Sumber Daya Manusia (</w:t>
      </w:r>
      <w:r>
        <w:rPr>
          <w:rFonts w:ascii="Calibri Light" w:cs="Calibri Light" w:eastAsia="DengXian" w:hAnsi="Calibri Light"/>
          <w:sz w:val="24"/>
          <w:szCs w:val="24"/>
        </w:rPr>
        <w:t>SDM</w:t>
      </w:r>
      <w:r>
        <w:rPr>
          <w:rFonts w:cs="Calibri Light" w:eastAsia="DengXian" w:hAnsi="Calibri Light"/>
          <w:sz w:val="24"/>
          <w:szCs w:val="24"/>
          <w:lang w:val="en-US"/>
        </w:rPr>
        <w:t>) s</w:t>
      </w:r>
      <w:r>
        <w:rPr>
          <w:rFonts w:ascii="Calibri Light" w:cs="Calibri Light" w:eastAsia="DengXian" w:hAnsi="Calibri Light"/>
          <w:sz w:val="24"/>
          <w:szCs w:val="24"/>
        </w:rPr>
        <w:t xml:space="preserve">atpam yang </w:t>
      </w:r>
      <w:r>
        <w:rPr>
          <w:rFonts w:cs="Calibri Light" w:eastAsia="DengXian" w:hAnsi="Calibri Light"/>
          <w:sz w:val="24"/>
          <w:szCs w:val="24"/>
          <w:lang w:val="en-US"/>
        </w:rPr>
        <w:t>memadai.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>“</w:t>
      </w:r>
      <w:r>
        <w:rPr>
          <w:rFonts w:cs="Calibri Light" w:eastAsia="DengXian" w:hAnsi="Calibri Light"/>
          <w:sz w:val="24"/>
          <w:szCs w:val="24"/>
          <w:lang w:val="en-US"/>
        </w:rPr>
        <w:t>K</w:t>
      </w:r>
      <w:r>
        <w:rPr>
          <w:rFonts w:ascii="Calibri Light" w:cs="Calibri Light" w:eastAsia="DengXian" w:hAnsi="Calibri Light"/>
          <w:sz w:val="24"/>
          <w:szCs w:val="24"/>
        </w:rPr>
        <w:t xml:space="preserve">alau hanya menggunakan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>barrier gate</w:t>
      </w:r>
      <w:r>
        <w:rPr>
          <w:rFonts w:ascii="Calibri Light" w:cs="Calibri Light" w:eastAsia="DengXian" w:hAnsi="Calibri Light"/>
          <w:sz w:val="24"/>
          <w:szCs w:val="24"/>
        </w:rPr>
        <w:t xml:space="preserve"> tapi tidak diawasi sama saja</w:t>
      </w:r>
      <w:r>
        <w:rPr>
          <w:rFonts w:cs="Calibri Light" w:eastAsia="DengXian" w:hAnsi="Calibri Light"/>
          <w:sz w:val="24"/>
          <w:szCs w:val="24"/>
          <w:lang w:val="en-US"/>
        </w:rPr>
        <w:t>,</w:t>
      </w:r>
      <w:r>
        <w:rPr>
          <w:rFonts w:ascii="Calibri Light" w:cs="Calibri Light" w:eastAsia="DengXian" w:hAnsi="Calibri Light"/>
          <w:sz w:val="24"/>
          <w:szCs w:val="24"/>
        </w:rPr>
        <w:t xml:space="preserve"> karena KTM juga bisa dipinjamkan ke orang lain,” ujar Elianto.  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 xml:space="preserve">Elianto juga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katakan </w:t>
      </w:r>
      <w:r>
        <w:rPr>
          <w:rFonts w:ascii="Calibri Light" w:cs="Calibri Light" w:eastAsia="DengXian" w:hAnsi="Calibri Light"/>
          <w:sz w:val="24"/>
          <w:szCs w:val="24"/>
        </w:rPr>
        <w:t xml:space="preserve">jika </w:t>
      </w:r>
      <w:r>
        <w:rPr>
          <w:rFonts w:cs="Calibri Light" w:eastAsia="DengXian" w:hAnsi="Calibri Light"/>
          <w:sz w:val="24"/>
          <w:szCs w:val="24"/>
          <w:lang w:val="en-US"/>
        </w:rPr>
        <w:t xml:space="preserve">ada </w:t>
      </w:r>
      <w:r>
        <w:rPr>
          <w:rFonts w:ascii="Calibri Light" w:cs="Calibri Light" w:eastAsia="DengXian" w:hAnsi="Calibri Light"/>
          <w:sz w:val="24"/>
          <w:szCs w:val="24"/>
        </w:rPr>
        <w:t xml:space="preserve">kunci motor yang tertinggal di parkiran akan dilaporkan ke Komandan Satpam melalui grup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 xml:space="preserve">WhatsApp. </w:t>
      </w:r>
      <w:r>
        <w:rPr>
          <w:rFonts w:ascii="Calibri Light" w:cs="Calibri Light" w:eastAsia="DengXian" w:hAnsi="Calibri Light"/>
          <w:sz w:val="24"/>
          <w:szCs w:val="24"/>
        </w:rPr>
        <w:t>Setiap satpam juga tidak boleh meminta sesuatu kepada mahasiswa untuk membantu proses pengembalian kunci motor, jika ketahuan akan ditindak tegas.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 xml:space="preserve">Proses penggunaan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>barrier gate</w:t>
      </w:r>
      <w:r>
        <w:rPr>
          <w:rFonts w:ascii="Calibri Light" w:cs="Calibri Light" w:eastAsia="DengXian" w:hAnsi="Calibri Light"/>
          <w:sz w:val="24"/>
          <w:szCs w:val="24"/>
        </w:rPr>
        <w:t xml:space="preserve"> selama ini berjalan lancar, baik di FISIP maupun FMIPA. Namun, terdapat celah-celah untuk melonggarkan prosedur, Komandan Satpam berupaya melakukan perbaikan.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 xml:space="preserve"> “Seperti yang di FKIP tidak pakai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>barrier</w:t>
      </w:r>
      <w:r>
        <w:rPr>
          <w:rFonts w:ascii="Calibri Light" w:cs="Calibri Light" w:eastAsia="DengXian" w:hAnsi="Calibri Light"/>
          <w:sz w:val="24"/>
          <w:szCs w:val="24"/>
        </w:rPr>
        <w:t>, tapi pakai karcis. Kalau itu sepertinya masih memungkinkan untuk dibuat tiruannya,” ujarnya.</w:t>
      </w:r>
    </w:p>
    <w:p>
      <w:pPr>
        <w:pStyle w:val="style0"/>
        <w:rPr>
          <w:rFonts w:ascii="Calibri Light" w:cs="Calibri Light" w:eastAsia="DengXian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 xml:space="preserve">Komandan Satpam ungkap harapan untuk semua fakultas dapat memasang </w:t>
      </w:r>
      <w:r>
        <w:rPr>
          <w:rFonts w:ascii="Calibri Light" w:cs="Calibri Light" w:eastAsia="DengXian" w:hAnsi="Calibri Light"/>
          <w:i/>
          <w:iCs/>
          <w:sz w:val="24"/>
          <w:szCs w:val="24"/>
        </w:rPr>
        <w:t>barrier gate</w:t>
      </w:r>
      <w:r>
        <w:rPr>
          <w:rFonts w:ascii="Calibri Light" w:cs="Calibri Light" w:eastAsia="DengXian" w:hAnsi="Calibri Light"/>
          <w:sz w:val="24"/>
          <w:szCs w:val="24"/>
        </w:rPr>
        <w:t xml:space="preserve"> agar pengaturan sistem parkir terlihat jelas dan tidak ada lagi parkir liar. </w:t>
      </w:r>
    </w:p>
    <w:p>
      <w:pPr>
        <w:pStyle w:val="style0"/>
        <w:rPr>
          <w:rFonts w:ascii="Calibri Light" w:cs="Calibri Light" w:hAnsi="Calibri Light"/>
          <w:sz w:val="24"/>
          <w:szCs w:val="24"/>
        </w:rPr>
      </w:pPr>
      <w:r>
        <w:rPr>
          <w:rFonts w:ascii="Calibri Light" w:cs="Calibri Light" w:eastAsia="DengXian" w:hAnsi="Calibri Light"/>
          <w:sz w:val="24"/>
          <w:szCs w:val="24"/>
        </w:rPr>
        <w:t>“Parkirlah pada tempat yang telah disediakan untuk mencegah tindak kejahatan pencurian kendaraan, karena kalau kunci tertinggal di parkiran liar, kemungkinan besar hilang</w:t>
      </w:r>
      <w:r>
        <w:rPr>
          <w:rFonts w:cs="Calibri Light" w:eastAsia="DengXian" w:hAnsi="Calibri Light"/>
          <w:sz w:val="24"/>
          <w:szCs w:val="24"/>
          <w:lang w:val="en-US"/>
        </w:rPr>
        <w:t>," harapnya.</w:t>
      </w:r>
    </w:p>
    <w:p>
      <w:pPr>
        <w:pStyle w:val="style0"/>
        <w:rPr>
          <w:rFonts w:ascii="Calibri Light" w:cs="Calibri Light" w:hAnsi="Calibri Light"/>
          <w:sz w:val="24"/>
          <w:szCs w:val="24"/>
          <w:lang w:val="en-US"/>
        </w:rPr>
      </w:pPr>
      <w:r>
        <w:rPr>
          <w:rFonts w:ascii="Calibri Light" w:cs="Calibri Light" w:hAnsi="Calibri Light"/>
          <w:sz w:val="24"/>
          <w:szCs w:val="24"/>
          <w:lang w:val="en-US"/>
        </w:rPr>
        <w:t xml:space="preserve">Salah </w:t>
      </w:r>
      <w:r>
        <w:rPr>
          <w:rFonts w:ascii="Calibri Light" w:cs="Calibri Light" w:hAnsi="Calibri Light"/>
          <w:sz w:val="24"/>
          <w:szCs w:val="24"/>
          <w:lang w:val="en-US"/>
        </w:rPr>
        <w:t>seorang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</w:t>
      </w:r>
      <w:r>
        <w:rPr>
          <w:rFonts w:ascii="Calibri Light" w:cs="Calibri Light" w:hAnsi="Calibri Light"/>
          <w:sz w:val="24"/>
          <w:szCs w:val="24"/>
          <w:lang w:val="en-US"/>
        </w:rPr>
        <w:t>ahasiswa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FISIP, 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Awi </w:t>
      </w:r>
      <w:r>
        <w:rPr>
          <w:rFonts w:ascii="Calibri Light" w:cs="Calibri Light" w:hAnsi="Calibri Light"/>
          <w:sz w:val="24"/>
          <w:szCs w:val="24"/>
          <w:lang w:val="en-US"/>
        </w:rPr>
        <w:t>berikan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tanggapan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. </w:t>
      </w:r>
      <w:r>
        <w:rPr>
          <w:rFonts w:ascii="Calibri Light" w:cs="Calibri Light" w:hAnsi="Calibri Light"/>
          <w:sz w:val="24"/>
          <w:szCs w:val="24"/>
          <w:lang w:val="en-US"/>
        </w:rPr>
        <w:t>Ia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setuju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dengan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adanya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i/>
          <w:iCs/>
          <w:sz w:val="24"/>
          <w:szCs w:val="24"/>
          <w:lang w:val="en-US"/>
        </w:rPr>
        <w:t>barrier gate.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Namun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ia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berpendapat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untuk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penerapannya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masih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kurang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efektif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. </w:t>
      </w:r>
    </w:p>
    <w:p>
      <w:pPr>
        <w:pStyle w:val="style0"/>
        <w:rPr>
          <w:rFonts w:ascii="Calibri Light" w:cs="Calibri Light" w:hAnsi="Calibri Light"/>
          <w:sz w:val="24"/>
          <w:szCs w:val="24"/>
          <w:lang w:val="en-US"/>
        </w:rPr>
      </w:pPr>
      <w:r>
        <w:rPr>
          <w:rFonts w:ascii="Calibri Light" w:cs="Calibri Light" w:hAnsi="Calibri Light"/>
          <w:sz w:val="24"/>
          <w:szCs w:val="24"/>
          <w:lang w:val="en-US"/>
        </w:rPr>
        <w:t xml:space="preserve">“Bisa </w:t>
      </w:r>
      <w:r>
        <w:rPr>
          <w:rFonts w:ascii="Calibri Light" w:cs="Calibri Light" w:hAnsi="Calibri Light"/>
          <w:sz w:val="24"/>
          <w:szCs w:val="24"/>
          <w:lang w:val="en-US"/>
        </w:rPr>
        <w:t>jadi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yang </w:t>
      </w:r>
      <w:r>
        <w:rPr>
          <w:rFonts w:ascii="Calibri Light" w:cs="Calibri Light" w:hAnsi="Calibri Light"/>
          <w:sz w:val="24"/>
          <w:szCs w:val="24"/>
          <w:lang w:val="en-US"/>
        </w:rPr>
        <w:t>megang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KTM </w:t>
      </w:r>
      <w:r>
        <w:rPr>
          <w:rFonts w:ascii="Calibri Light" w:cs="Calibri Light" w:hAnsi="Calibri Light"/>
          <w:sz w:val="24"/>
          <w:szCs w:val="24"/>
          <w:lang w:val="en-US"/>
        </w:rPr>
        <w:t>itu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orang lain, </w:t>
      </w:r>
      <w:r>
        <w:rPr>
          <w:rFonts w:ascii="Calibri Light" w:cs="Calibri Light" w:hAnsi="Calibri Light"/>
          <w:sz w:val="24"/>
          <w:szCs w:val="24"/>
          <w:lang w:val="en-US"/>
        </w:rPr>
        <w:t>kan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bisa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dikasih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juga </w:t>
      </w:r>
      <w:r>
        <w:rPr>
          <w:rFonts w:ascii="Calibri Light" w:cs="Calibri Light" w:hAnsi="Calibri Light"/>
          <w:sz w:val="24"/>
          <w:szCs w:val="24"/>
          <w:lang w:val="en-US"/>
        </w:rPr>
        <w:t>kan.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Misal </w:t>
      </w:r>
      <w:r>
        <w:rPr>
          <w:rFonts w:ascii="Calibri Light" w:cs="Calibri Light" w:hAnsi="Calibri Light"/>
          <w:sz w:val="24"/>
          <w:szCs w:val="24"/>
          <w:lang w:val="en-US"/>
        </w:rPr>
        <w:t>ada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niat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buruk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bisa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aja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pakai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KTM </w:t>
      </w:r>
      <w:r>
        <w:rPr>
          <w:rFonts w:ascii="Calibri Light" w:cs="Calibri Light" w:hAnsi="Calibri Light"/>
          <w:sz w:val="24"/>
          <w:szCs w:val="24"/>
          <w:lang w:val="en-US"/>
        </w:rPr>
        <w:t>temannya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orang </w:t>
      </w:r>
      <w:r>
        <w:rPr>
          <w:rFonts w:ascii="Calibri Light" w:cs="Calibri Light" w:hAnsi="Calibri Light"/>
          <w:sz w:val="24"/>
          <w:szCs w:val="24"/>
          <w:lang w:val="en-US"/>
        </w:rPr>
        <w:t>dalam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untuk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beraksi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,” </w:t>
      </w:r>
      <w:r>
        <w:rPr>
          <w:rFonts w:ascii="Calibri Light" w:cs="Calibri Light" w:hAnsi="Calibri Light"/>
          <w:sz w:val="24"/>
          <w:szCs w:val="24"/>
          <w:lang w:val="en-US"/>
        </w:rPr>
        <w:t>tutur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mahasiswa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Hubungan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Internasional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cs="Calibri Light" w:hAnsi="Calibri Light"/>
          <w:sz w:val="24"/>
          <w:szCs w:val="24"/>
          <w:lang w:val="en-US"/>
        </w:rPr>
        <w:t>itu.</w:t>
      </w:r>
    </w:p>
    <w:p>
      <w:pPr>
        <w:pStyle w:val="style0"/>
        <w:rPr>
          <w:rFonts w:ascii="Calibri Light" w:cs="Calibri Light" w:hAnsi="Calibri Light"/>
          <w:sz w:val="24"/>
          <w:szCs w:val="24"/>
          <w:lang w:val="en-US"/>
        </w:rPr>
      </w:pPr>
      <w:r>
        <w:rPr>
          <w:rFonts w:ascii="Calibri Light" w:cs="Calibri Light" w:hAnsi="Calibri Light"/>
          <w:sz w:val="24"/>
          <w:szCs w:val="24"/>
          <w:lang w:val="en-US"/>
        </w:rPr>
        <w:t>Mahasiwa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Hubungan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Internasional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Ha</w:t>
      </w:r>
      <w:r>
        <w:rPr>
          <w:rFonts w:ascii="Calibri Light" w:cs="Calibri Light" w:hAnsi="Calibri Light"/>
          <w:sz w:val="24"/>
          <w:szCs w:val="24"/>
          <w:lang w:val="en-US"/>
        </w:rPr>
        <w:t>bil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turut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beri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tanggapan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. </w:t>
      </w:r>
      <w:r>
        <w:rPr>
          <w:rFonts w:ascii="Calibri Light" w:cs="Calibri Light" w:hAnsi="Calibri Light"/>
          <w:sz w:val="24"/>
          <w:szCs w:val="24"/>
          <w:lang w:val="en-US"/>
        </w:rPr>
        <w:t>Menurutnya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keamanan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lebih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terjamin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dan </w:t>
      </w:r>
      <w:r>
        <w:rPr>
          <w:rFonts w:ascii="Calibri Light" w:cs="Calibri Light" w:hAnsi="Calibri Light"/>
          <w:sz w:val="24"/>
          <w:szCs w:val="24"/>
          <w:lang w:val="en-US"/>
        </w:rPr>
        <w:t>tidak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sembarang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orang </w:t>
      </w:r>
      <w:r>
        <w:rPr>
          <w:rFonts w:ascii="Calibri Light" w:cs="Calibri Light" w:hAnsi="Calibri Light"/>
          <w:sz w:val="24"/>
          <w:szCs w:val="24"/>
          <w:lang w:val="en-US"/>
        </w:rPr>
        <w:t>bisa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keluar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masuk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parkir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FISIP. </w:t>
      </w:r>
      <w:r>
        <w:rPr>
          <w:rFonts w:ascii="Calibri Light" w:cs="Calibri Light" w:hAnsi="Calibri Light"/>
          <w:sz w:val="24"/>
          <w:szCs w:val="24"/>
          <w:lang w:val="en-US"/>
        </w:rPr>
        <w:t>Namun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ia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mengungkap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dalam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pelaksanaan</w:t>
      </w:r>
      <w:r>
        <w:rPr>
          <w:rFonts w:ascii="Calibri Light" w:cs="Calibri Light" w:hAnsi="Calibri Light"/>
          <w:sz w:val="24"/>
          <w:szCs w:val="24"/>
          <w:lang w:val="en-US"/>
        </w:rPr>
        <w:t>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masih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kurang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. Saat </w:t>
      </w:r>
      <w:r>
        <w:rPr>
          <w:rFonts w:ascii="Calibri Light" w:cs="Calibri Light" w:hAnsi="Calibri Light"/>
          <w:sz w:val="24"/>
          <w:szCs w:val="24"/>
          <w:lang w:val="en-US"/>
        </w:rPr>
        <w:t>peng</w:t>
      </w:r>
      <w:r>
        <w:rPr>
          <w:rFonts w:ascii="Calibri Light" w:cs="Calibri Light" w:hAnsi="Calibri Light"/>
          <w:sz w:val="24"/>
          <w:szCs w:val="24"/>
          <w:lang w:val="en-US"/>
        </w:rPr>
        <w:t>ambilan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KTM </w:t>
      </w:r>
      <w:r>
        <w:rPr>
          <w:rFonts w:ascii="Calibri Light" w:cs="Calibri Light" w:hAnsi="Calibri Light"/>
          <w:sz w:val="24"/>
          <w:szCs w:val="24"/>
          <w:lang w:val="en-US"/>
        </w:rPr>
        <w:t>terkadang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banyak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yang </w:t>
      </w:r>
      <w:r>
        <w:rPr>
          <w:rFonts w:ascii="Calibri Light" w:cs="Calibri Light" w:hAnsi="Calibri Light"/>
          <w:sz w:val="24"/>
          <w:szCs w:val="24"/>
          <w:lang w:val="en-US"/>
        </w:rPr>
        <w:t>hilang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karena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Satpam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membiarkan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mahasiswa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mengambil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kartu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sendiri</w:t>
      </w:r>
      <w:r>
        <w:rPr>
          <w:rFonts w:ascii="Calibri Light" w:cs="Calibri Light" w:hAnsi="Calibri Light"/>
          <w:sz w:val="24"/>
          <w:szCs w:val="24"/>
          <w:lang w:val="en-US"/>
        </w:rPr>
        <w:t>.</w:t>
      </w:r>
    </w:p>
    <w:p>
      <w:pPr>
        <w:pStyle w:val="style0"/>
        <w:rPr>
          <w:rFonts w:ascii="Calibri Light" w:cs="Calibri Light" w:hAnsi="Calibri Light"/>
          <w:sz w:val="24"/>
          <w:szCs w:val="24"/>
          <w:lang w:val="en-US"/>
        </w:rPr>
      </w:pPr>
      <w:r>
        <w:rPr>
          <w:rFonts w:ascii="Calibri Light" w:cs="Calibri Light" w:hAnsi="Calibri Light"/>
          <w:sz w:val="24"/>
          <w:szCs w:val="24"/>
          <w:lang w:val="en-US"/>
        </w:rPr>
        <w:t xml:space="preserve"> “</w:t>
      </w:r>
      <w:r>
        <w:rPr>
          <w:rFonts w:cs="Calibri Light" w:hAnsi="Calibri Light"/>
          <w:i/>
          <w:iCs/>
          <w:sz w:val="24"/>
          <w:szCs w:val="24"/>
          <w:lang w:val="en-US"/>
        </w:rPr>
        <w:t>'</w:t>
      </w:r>
      <w:r>
        <w:rPr>
          <w:rFonts w:ascii="Calibri Light" w:cs="Calibri Light" w:hAnsi="Calibri Light"/>
          <w:i/>
          <w:iCs/>
          <w:sz w:val="24"/>
          <w:szCs w:val="24"/>
          <w:lang w:val="en-US"/>
        </w:rPr>
        <w:t>Ini KTM nya, coba cari punya kamu ada disana atau ga?’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jadi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itu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yang </w:t>
      </w:r>
      <w:r>
        <w:rPr>
          <w:rFonts w:ascii="Calibri Light" w:cs="Calibri Light" w:hAnsi="Calibri Light"/>
          <w:sz w:val="24"/>
          <w:szCs w:val="24"/>
          <w:lang w:val="en-US"/>
        </w:rPr>
        <w:t>bikin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hilang-hilang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dan </w:t>
      </w:r>
      <w:r>
        <w:rPr>
          <w:rFonts w:ascii="Calibri Light" w:cs="Calibri Light" w:hAnsi="Calibri Light"/>
          <w:sz w:val="24"/>
          <w:szCs w:val="24"/>
          <w:lang w:val="en-US"/>
        </w:rPr>
        <w:t>akhirnya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ga </w:t>
      </w:r>
      <w:r>
        <w:rPr>
          <w:rFonts w:ascii="Calibri Light" w:cs="Calibri Light" w:hAnsi="Calibri Light"/>
          <w:sz w:val="24"/>
          <w:szCs w:val="24"/>
          <w:lang w:val="en-US"/>
        </w:rPr>
        <w:t>ketemu</w:t>
      </w:r>
      <w:r>
        <w:rPr>
          <w:rFonts w:cs="Calibri Light" w:hAnsi="Calibri Light"/>
          <w:sz w:val="24"/>
          <w:szCs w:val="24"/>
          <w:lang w:val="en-US"/>
        </w:rPr>
        <w:t>,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” </w:t>
      </w:r>
      <w:r>
        <w:rPr>
          <w:rFonts w:ascii="Calibri Light" w:cs="Calibri Light" w:hAnsi="Calibri Light"/>
          <w:sz w:val="24"/>
          <w:szCs w:val="24"/>
          <w:lang w:val="en-US"/>
        </w:rPr>
        <w:t>tutur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Habil </w:t>
      </w:r>
      <w:r>
        <w:rPr>
          <w:rFonts w:ascii="Calibri Light" w:cs="Calibri Light" w:hAnsi="Calibri Light"/>
          <w:sz w:val="24"/>
          <w:szCs w:val="24"/>
          <w:lang w:val="en-US"/>
        </w:rPr>
        <w:t>saat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menirukan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Satpam</w:t>
      </w:r>
      <w:r>
        <w:rPr>
          <w:rFonts w:ascii="Calibri Light" w:cs="Calibri Light" w:hAnsi="Calibri Light"/>
          <w:sz w:val="24"/>
          <w:szCs w:val="24"/>
          <w:lang w:val="en-US"/>
        </w:rPr>
        <w:t>.</w:t>
      </w:r>
    </w:p>
    <w:p>
      <w:pPr>
        <w:pStyle w:val="style0"/>
        <w:rPr>
          <w:rFonts w:ascii="Calibri Light" w:cs="Calibri Light" w:hAnsi="Calibri Light"/>
          <w:color w:val="000000"/>
          <w:sz w:val="24"/>
          <w:szCs w:val="24"/>
          <w:lang w:val="en-US"/>
        </w:rPr>
      </w:pPr>
      <w:r>
        <w:rPr>
          <w:rFonts w:ascii="Calibri Light" w:cs="Calibri Light" w:hAnsi="Calibri Light"/>
          <w:sz w:val="24"/>
          <w:szCs w:val="24"/>
          <w:lang w:val="en-US"/>
        </w:rPr>
        <w:t>Ha</w:t>
      </w:r>
      <w:r>
        <w:rPr>
          <w:rFonts w:ascii="Calibri Light" w:cs="Calibri Light" w:hAnsi="Calibri Light"/>
          <w:sz w:val="24"/>
          <w:szCs w:val="24"/>
          <w:lang w:val="en-US"/>
        </w:rPr>
        <w:t>b</w:t>
      </w:r>
      <w:r>
        <w:rPr>
          <w:rFonts w:ascii="Calibri Light" w:cs="Calibri Light" w:hAnsi="Calibri Light"/>
          <w:sz w:val="24"/>
          <w:szCs w:val="24"/>
          <w:lang w:val="en-US"/>
        </w:rPr>
        <w:t>i</w:t>
      </w:r>
      <w:r>
        <w:rPr>
          <w:rFonts w:ascii="Calibri Light" w:cs="Calibri Light" w:hAnsi="Calibri Light"/>
          <w:sz w:val="24"/>
          <w:szCs w:val="24"/>
          <w:lang w:val="en-US"/>
        </w:rPr>
        <w:t>l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ungkap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harapan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agar </w:t>
      </w:r>
      <w:r>
        <w:rPr>
          <w:rFonts w:ascii="Calibri Light" w:cs="Calibri Light" w:hAnsi="Calibri Light"/>
          <w:sz w:val="24"/>
          <w:szCs w:val="24"/>
          <w:lang w:val="en-US"/>
        </w:rPr>
        <w:t>dalam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pelaksanaan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lebih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sz w:val="24"/>
          <w:szCs w:val="24"/>
          <w:lang w:val="en-US"/>
        </w:rPr>
        <w:t>dibenahi</w:t>
      </w:r>
      <w:r>
        <w:rPr>
          <w:rFonts w:ascii="Calibri Light" w:cs="Calibri Light" w:hAnsi="Calibri Light"/>
          <w:sz w:val="24"/>
          <w:szCs w:val="24"/>
          <w:lang w:val="en-US"/>
        </w:rPr>
        <w:t>.</w:t>
      </w:r>
      <w:r>
        <w:rPr>
          <w:rFonts w:ascii="Calibri Light" w:cs="Calibri Light" w:hAnsi="Calibri Light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“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Respon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dari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Satpam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mengopor-opor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ke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kantor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polisi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dulu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dan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segala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macam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,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jadi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saya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harap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itu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dapat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dibenahi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,”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>harap</w:t>
      </w:r>
      <w:r>
        <w:rPr>
          <w:rFonts w:ascii="Calibri Light" w:cs="Calibri Light" w:hAnsi="Calibri Light"/>
          <w:color w:val="000000"/>
          <w:sz w:val="24"/>
          <w:szCs w:val="24"/>
          <w:lang w:val="en-US"/>
        </w:rPr>
        <w:t xml:space="preserve"> Habil.</w:t>
      </w:r>
    </w:p>
    <w:p>
      <w:pPr>
        <w:pStyle w:val="style0"/>
        <w:rPr>
          <w:rFonts w:ascii="Calibri Light" w:cs="Calibri Light" w:hAnsi="Calibri Light"/>
          <w:color w:val="000000"/>
          <w:sz w:val="24"/>
          <w:szCs w:val="24"/>
          <w:lang w:val="en-US"/>
        </w:rPr>
      </w:pPr>
    </w:p>
    <w:p>
      <w:pPr>
        <w:pStyle w:val="style0"/>
        <w:rPr>
          <w:rFonts w:ascii="Calibri Light" w:cs="Calibri Light" w:hAnsi="Calibri Light"/>
          <w:b/>
          <w:bCs/>
          <w:sz w:val="24"/>
          <w:szCs w:val="24"/>
          <w:lang w:val="en-US"/>
        </w:rPr>
      </w:pP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 xml:space="preserve">Oleh: 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>Syafira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>Alyada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 xml:space="preserve"> Taqwa dan Sakina 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>Wirda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 Light" w:cs="Calibri Light" w:hAnsi="Calibri Light"/>
          <w:b/>
          <w:bCs/>
          <w:color w:val="000000"/>
          <w:sz w:val="24"/>
          <w:szCs w:val="24"/>
          <w:lang w:val="en-US"/>
        </w:rPr>
        <w:t>Tuljannah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Words>617</Words>
  <Pages>3</Pages>
  <Characters>3704</Characters>
  <Application>WPS Office</Application>
  <DocSecurity>0</DocSecurity>
  <Paragraphs>28</Paragraphs>
  <ScaleCrop>false</ScaleCrop>
  <LinksUpToDate>false</LinksUpToDate>
  <CharactersWithSpaces>4310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2024-09-03T14:16:00Z</dcterms:created>
  <dc:creator>salsabila156@outlook.com</dc:creator>
  <lastModifiedBy>Infinix X669C</lastModifiedBy>
  <dcterms:modified xsi:type="dcterms:W3CDTF">2024-09-05T01:12:32Z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1b88229eafa748988e1fc3c517f2392b</vt:lpwstr>
  </property>
</Properties>
</file>